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6205C" w14:textId="77777777" w:rsidR="00360FB0" w:rsidRDefault="00360FB0" w:rsidP="00360FB0">
      <w:pPr>
        <w:spacing w:after="0" w:line="240" w:lineRule="auto"/>
        <w:jc w:val="center"/>
        <w:rPr>
          <w:rFonts w:ascii="GHEA Grapalat" w:hAnsi="GHEA Grapalat"/>
          <w:b/>
          <w:i/>
          <w:sz w:val="24"/>
          <w:szCs w:val="24"/>
          <w:lang w:val="ru-RU"/>
        </w:rPr>
      </w:pPr>
      <w:r>
        <w:rPr>
          <w:rFonts w:ascii="GHEA Grapalat" w:hAnsi="GHEA Grapalat"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ab/>
      </w:r>
    </w:p>
    <w:p w14:paraId="425458C4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 w:cs="Sylfaen"/>
          <w:b/>
          <w:i/>
          <w:sz w:val="24"/>
          <w:szCs w:val="24"/>
          <w:lang w:val="ru-RU"/>
        </w:rPr>
        <w:t>1.Բնակավայրերի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r>
        <w:rPr>
          <w:rFonts w:ascii="GHEA Grapalat" w:hAnsi="GHEA Grapalat" w:cs="Sylfaen"/>
          <w:sz w:val="24"/>
          <w:szCs w:val="24"/>
          <w:lang w:val="ru-RU"/>
        </w:rPr>
        <w:t>՝</w:t>
      </w:r>
      <w:r>
        <w:rPr>
          <w:rFonts w:ascii="GHEA Grapalat" w:hAnsi="GHEA Grapalat"/>
          <w:sz w:val="24"/>
          <w:szCs w:val="24"/>
          <w:lang w:val="ru-RU"/>
        </w:rPr>
        <w:t xml:space="preserve">  </w:t>
      </w:r>
      <w:r>
        <w:rPr>
          <w:rFonts w:ascii="GHEA Grapalat" w:hAnsi="GHEA Grapalat"/>
          <w:b/>
          <w:sz w:val="24"/>
          <w:szCs w:val="24"/>
          <w:lang w:val="hy-AM"/>
        </w:rPr>
        <w:t>11</w:t>
      </w:r>
      <w:r>
        <w:rPr>
          <w:rFonts w:ascii="GHEA Grapalat" w:hAnsi="GHEA Grapalat"/>
          <w:b/>
          <w:sz w:val="24"/>
          <w:szCs w:val="24"/>
          <w:lang w:val="ru-RU"/>
        </w:rPr>
        <w:t>:</w:t>
      </w:r>
    </w:p>
    <w:p w14:paraId="38DE2DE5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 w:cs="Sylfaen"/>
          <w:b/>
          <w:i/>
          <w:sz w:val="24"/>
          <w:szCs w:val="24"/>
          <w:lang w:val="ru-RU"/>
        </w:rPr>
        <w:t>2.Հրավիրված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խորհրդակցությունների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r>
        <w:rPr>
          <w:rFonts w:ascii="GHEA Grapalat" w:hAnsi="GHEA Grapalat" w:cs="Sylfaen"/>
          <w:sz w:val="24"/>
          <w:szCs w:val="24"/>
          <w:lang w:val="ru-RU"/>
        </w:rPr>
        <w:t>՝</w:t>
      </w:r>
      <w:r>
        <w:rPr>
          <w:rFonts w:ascii="GHEA Grapalat" w:hAnsi="GHEA Grapalat"/>
          <w:sz w:val="24"/>
          <w:szCs w:val="24"/>
          <w:lang w:val="ru-RU"/>
        </w:rPr>
        <w:t xml:space="preserve">  </w:t>
      </w:r>
      <w:r>
        <w:rPr>
          <w:rFonts w:ascii="GHEA Grapalat" w:hAnsi="GHEA Grapalat"/>
          <w:b/>
          <w:sz w:val="24"/>
          <w:szCs w:val="24"/>
          <w:lang w:val="ru-RU"/>
        </w:rPr>
        <w:t>1</w:t>
      </w:r>
      <w:r>
        <w:rPr>
          <w:rFonts w:ascii="GHEA Grapalat" w:hAnsi="GHEA Grapalat"/>
          <w:b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ru-RU"/>
        </w:rPr>
        <w:t>:</w:t>
      </w:r>
    </w:p>
    <w:p w14:paraId="3E938A1A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 w:cs="Sylfaen"/>
          <w:b/>
          <w:i/>
          <w:sz w:val="24"/>
          <w:szCs w:val="24"/>
          <w:lang w:val="ru-RU"/>
        </w:rPr>
        <w:t>3.Համայնքի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բնակիչների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ընդունելությունների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քանակը՝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53</w:t>
      </w:r>
      <w:r>
        <w:rPr>
          <w:rFonts w:ascii="GHEA Grapalat" w:hAnsi="GHEA Grapalat"/>
          <w:sz w:val="24"/>
          <w:szCs w:val="24"/>
          <w:lang w:val="ru-RU"/>
        </w:rPr>
        <w:t>:</w:t>
      </w:r>
    </w:p>
    <w:p w14:paraId="3D25CE1A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 w:cs="Sylfaen"/>
          <w:b/>
          <w:i/>
          <w:sz w:val="24"/>
          <w:szCs w:val="24"/>
          <w:lang w:val="ru-RU"/>
        </w:rPr>
        <w:t>4.Բնակավայրերի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այցելությունների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քանակը</w:t>
      </w:r>
      <w:r>
        <w:rPr>
          <w:rFonts w:ascii="GHEA Grapalat" w:hAnsi="GHEA Grapalat" w:cs="Sylfaen"/>
          <w:sz w:val="24"/>
          <w:szCs w:val="24"/>
          <w:lang w:val="ru-RU"/>
        </w:rPr>
        <w:t>՝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130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, </w:t>
      </w:r>
    </w:p>
    <w:p w14:paraId="6E60A04C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 w:cs="Sylfaen"/>
          <w:b/>
          <w:i/>
          <w:sz w:val="24"/>
          <w:szCs w:val="24"/>
          <w:lang w:val="ru-RU"/>
        </w:rPr>
        <w:t>5.Ավագանու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նիստերի</w:t>
      </w:r>
      <w:r>
        <w:rPr>
          <w:rFonts w:ascii="GHEA Grapalat" w:hAnsi="GHEA Grapalat"/>
          <w:b/>
          <w:i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ru-RU"/>
        </w:rPr>
        <w:t>քանակը՝</w:t>
      </w:r>
      <w:r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թվով</w:t>
      </w:r>
      <w:r>
        <w:rPr>
          <w:rFonts w:ascii="GHEA Grapalat" w:hAnsi="GHEA Grapalat" w:cs="Sylfaen"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  <w:lang w:val="ru-RU"/>
        </w:rPr>
        <w:t>:</w:t>
      </w:r>
    </w:p>
    <w:p w14:paraId="0BF2702F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 w:cs="Sylfaen"/>
          <w:b/>
          <w:sz w:val="24"/>
          <w:szCs w:val="24"/>
          <w:lang w:val="ru-RU"/>
        </w:rPr>
        <w:t>6.Ավագանու</w:t>
      </w:r>
      <w:r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ru-RU"/>
        </w:rPr>
        <w:t>մշտական</w:t>
      </w:r>
      <w:r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ru-RU"/>
        </w:rPr>
        <w:t>հանձնաժողովների</w:t>
      </w:r>
      <w:r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ru-RU"/>
        </w:rPr>
        <w:t xml:space="preserve">քանակը՝ </w:t>
      </w:r>
      <w:r>
        <w:rPr>
          <w:rFonts w:ascii="GHEA Grapalat" w:hAnsi="GHEA Grapalat" w:cs="Sylfaen"/>
          <w:sz w:val="24"/>
          <w:szCs w:val="24"/>
        </w:rPr>
        <w:t>թվով</w:t>
      </w:r>
      <w:r>
        <w:rPr>
          <w:rFonts w:ascii="GHEA Grapalat" w:hAnsi="GHEA Grapalat" w:cs="Sylfaen"/>
          <w:b/>
          <w:sz w:val="24"/>
          <w:szCs w:val="24"/>
          <w:lang w:val="ru-RU"/>
        </w:rPr>
        <w:t xml:space="preserve"> 4</w:t>
      </w:r>
      <w:r>
        <w:rPr>
          <w:rFonts w:ascii="GHEA Grapalat" w:hAnsi="GHEA Grapalat"/>
          <w:sz w:val="24"/>
          <w:szCs w:val="24"/>
          <w:lang w:val="ru-RU"/>
        </w:rPr>
        <w:t>:</w:t>
      </w:r>
    </w:p>
    <w:p w14:paraId="6EC67631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1)Կրթության, գիտության, մշակույթի, սպորտի և սոցիալական հարցերի մշտական հանձնաժողով</w:t>
      </w:r>
    </w:p>
    <w:p w14:paraId="4EB11BB4" w14:textId="77777777" w:rsidR="00360FB0" w:rsidRDefault="00360FB0" w:rsidP="00360FB0">
      <w:pPr>
        <w:spacing w:after="15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2)Ֆինանսավարկային, բյուջետային և տնտեսական հարցերի մշտական հանձնաժողով</w:t>
      </w:r>
      <w:r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14:paraId="7B80A36D" w14:textId="77777777" w:rsidR="00360FB0" w:rsidRDefault="00360FB0" w:rsidP="00360FB0">
      <w:pPr>
        <w:spacing w:after="15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3)Քաղաքաշինության և հողօգտագործման հարցերի մշտական հանձնաժողով</w:t>
      </w:r>
      <w:r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</w:p>
    <w:p w14:paraId="110A810A" w14:textId="77777777" w:rsidR="00360FB0" w:rsidRDefault="00360FB0" w:rsidP="00360FB0">
      <w:pPr>
        <w:spacing w:after="0" w:line="240" w:lineRule="auto"/>
        <w:jc w:val="both"/>
        <w:rPr>
          <w:rFonts w:ascii="GHEA Grapalat" w:hAnsi="GHEA Grapalat" w:cs="Sylfaen"/>
          <w:color w:val="FF0000"/>
          <w:sz w:val="24"/>
          <w:szCs w:val="24"/>
          <w:lang w:val="hy-AM"/>
        </w:rPr>
      </w:pPr>
    </w:p>
    <w:p w14:paraId="5B051A99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4)Գյուղատնտեսության, բնության և շրջակա միջավայրի պահպանության մշտական հանձնաժողով</w:t>
      </w:r>
    </w:p>
    <w:p w14:paraId="6DDA41BC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7.Սոցիալական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աշխատողի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կողմից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տնային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այցելությունների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>
        <w:rPr>
          <w:rFonts w:ascii="GHEA Grapalat" w:hAnsi="GHEA Grapalat"/>
          <w:sz w:val="24"/>
          <w:szCs w:val="24"/>
          <w:lang w:val="hy-AM"/>
        </w:rPr>
        <w:t xml:space="preserve">` թվով </w:t>
      </w:r>
      <w:r>
        <w:rPr>
          <w:rFonts w:ascii="GHEA Grapalat" w:hAnsi="GHEA Grapalat"/>
          <w:b/>
          <w:sz w:val="24"/>
          <w:szCs w:val="24"/>
          <w:lang w:val="hy-AM"/>
        </w:rPr>
        <w:t>43</w:t>
      </w:r>
    </w:p>
    <w:p w14:paraId="6918C78D" w14:textId="77777777" w:rsidR="00360FB0" w:rsidRDefault="00360FB0" w:rsidP="00360FB0">
      <w:pPr>
        <w:spacing w:after="0" w:line="240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Կարիքների գնահատման նպատակով կատարվել են տուն-այցեր:</w:t>
      </w:r>
    </w:p>
    <w:p w14:paraId="76AC489B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Նախադպրոցական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արտադպրոցական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կրթության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հաստատություններ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կատարված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այցեր</w:t>
      </w:r>
      <w:r>
        <w:rPr>
          <w:rFonts w:ascii="GHEA Grapalat" w:hAnsi="GHEA Grapalat"/>
          <w:sz w:val="24"/>
          <w:szCs w:val="24"/>
          <w:lang w:val="hy-AM"/>
        </w:rPr>
        <w:t xml:space="preserve">  </w:t>
      </w:r>
    </w:p>
    <w:p w14:paraId="4A6A6116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06.06.2022 Այցելություն  Սարդարապատ, Մյասնիկյան և Լուկաշին գյուղերի մանկապատեզներ՝ սանատարահիգիենիկ պայմանները   դիտարկելու և անհրաժեշտ խորհրդատվություն տրամադրելու նպատակով:</w:t>
      </w:r>
    </w:p>
    <w:p w14:paraId="6E1B6FB7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07.06.22</w:t>
      </w:r>
      <w:r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Հաշվետու hամերգ Արմավիր քաղաքի երաժշտական դպրոցում:</w:t>
      </w:r>
    </w:p>
    <w:p w14:paraId="2D99C0CF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08.06.22</w:t>
      </w:r>
      <w:r>
        <w:rPr>
          <w:rFonts w:ascii="Calibri" w:hAnsi="Calibri" w:cs="Calibri"/>
          <w:color w:val="000000"/>
          <w:sz w:val="24"/>
          <w:szCs w:val="24"/>
          <w:lang w:val="hy-AM"/>
        </w:rPr>
        <w:t> </w:t>
      </w:r>
      <w:r>
        <w:rPr>
          <w:rFonts w:ascii="GHEA Grapalat" w:hAnsi="GHEA Grapalat"/>
          <w:bCs/>
          <w:color w:val="000000"/>
          <w:sz w:val="24"/>
          <w:szCs w:val="24"/>
          <w:lang w:val="hy-AM"/>
        </w:rPr>
        <w:t>Տարեվերջյան հաշվետու միջացառում Արմավիր քաղաքի արվեստի դպրոցում:</w:t>
      </w:r>
    </w:p>
    <w:p w14:paraId="7E868C74" w14:textId="77777777" w:rsidR="00360FB0" w:rsidRDefault="00360FB0" w:rsidP="00360FB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10.06.2022 Այցելություն Արմավիր քաղաքի թիվ 6 մսուր-մանկապարտեզ         օրինակելի պարապմունքին մասնակցելու նպատակով, կազմակերպվել է քննարկում և արվել է առաջարկություններ:</w:t>
      </w:r>
    </w:p>
    <w:p w14:paraId="0AC73462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17.06.2022 Այցելություն Արմավիր քաղաքի թիվ 3 մսուր-մանկապարտեզ փոխադարձ փորձի փոխանակման նպատակով կազմակերպվել է քաղաքային և գյուղական բնակավայրերի ՆՈՒՀ –երի մեթոդիստների և դաստիարակների հանդիպում օրինակելի պարապմունքի դիտման և քննարկման շրջանակում:</w:t>
      </w:r>
    </w:p>
    <w:p w14:paraId="173138FE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22.06.2022 Այցելություն Արմավիր քաղաքի թիվ 11 մսուր-մանկապարտեզ՝ սանատարահիգիենիկ պայմանները   դիտարկելու և անհրաժեշտ խորհրդատվություն տրամադրելու նպատակով:</w:t>
      </w:r>
    </w:p>
    <w:p w14:paraId="56643440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D355C21" w14:textId="77777777" w:rsidR="00360FB0" w:rsidRDefault="00360FB0" w:rsidP="00360FB0">
      <w:pPr>
        <w:spacing w:after="0" w:line="276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24.06.2022 Այցելություն Արմավիր քաղաքի թիվ 5 մսուր-մանկապարտեզ դիտարկելու կրթադաստիարակչական աշխատանքների ընթացքը:</w:t>
      </w:r>
    </w:p>
    <w:p w14:paraId="631C58DE" w14:textId="77777777" w:rsidR="00360FB0" w:rsidRDefault="00360FB0" w:rsidP="00360FB0">
      <w:pPr>
        <w:spacing w:after="0" w:line="276" w:lineRule="auto"/>
        <w:ind w:left="720" w:firstLine="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27.06.2022 Այցելություն  Մյասնիկյան գյուղի մանկապատեզ կրթադաստիարակչական աշխատանքները դիտարկելու և անհրաժեշտ խորհրդատվություն տրամադրելու նպատակով:</w:t>
      </w:r>
    </w:p>
    <w:p w14:paraId="518A38A7" w14:textId="77777777" w:rsidR="00360FB0" w:rsidRDefault="00360FB0" w:rsidP="00360FB0">
      <w:pPr>
        <w:spacing w:after="0" w:line="276" w:lineRule="auto"/>
        <w:ind w:left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3EAC501C" w14:textId="77777777" w:rsidR="00360FB0" w:rsidRDefault="00360FB0" w:rsidP="00360FB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30.06.2022 Այցելություն Արմավիրի թիվ 8 մսուր-մանկապարտեզ՝ ավարտական     տարեվերջյան ցերեկույթին ներկա լինելու նպատակով:</w:t>
      </w:r>
    </w:p>
    <w:p w14:paraId="738A1C28" w14:textId="77777777" w:rsidR="00360FB0" w:rsidRDefault="00360FB0" w:rsidP="00360FB0">
      <w:pPr>
        <w:spacing w:after="0" w:line="24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9.Դպրոցական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տարիքի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երեխաների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քանակը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,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որոնք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դուրս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են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մնացել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ուսումնական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պրոցեսից՝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այդպիսիք չկան:</w:t>
      </w:r>
    </w:p>
    <w:p w14:paraId="14673082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10.Հանրային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միջոցառումներ՝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5BC9602" w14:textId="77777777" w:rsidR="00360FB0" w:rsidRDefault="00360FB0" w:rsidP="00360FB0">
      <w:pPr>
        <w:rPr>
          <w:rFonts w:ascii="GHEA Grapalat" w:hAnsi="GHEA Grapalat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01.06.2022 </w:t>
      </w:r>
      <w:r>
        <w:rPr>
          <w:rFonts w:ascii="GHEA Grapalat" w:hAnsi="GHEA Grapalat"/>
          <w:sz w:val="24"/>
          <w:szCs w:val="24"/>
          <w:lang w:val="hy-AM" w:eastAsia="ru-RU"/>
        </w:rPr>
        <w:t>«</w:t>
      </w:r>
      <w:r>
        <w:rPr>
          <w:rFonts w:ascii="GHEA Grapalat" w:hAnsi="GHEA Grapalat" w:cs="Sylfaen"/>
          <w:sz w:val="24"/>
          <w:szCs w:val="24"/>
          <w:lang w:val="hy-AM" w:eastAsia="ru-RU"/>
        </w:rPr>
        <w:t>Թող</w:t>
      </w:r>
      <w:r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ru-RU"/>
        </w:rPr>
        <w:t>լինի</w:t>
      </w:r>
      <w:r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ru-RU"/>
        </w:rPr>
        <w:t>միշտ</w:t>
      </w:r>
      <w:r>
        <w:rPr>
          <w:rFonts w:ascii="GHEA Grapalat" w:hAnsi="GHEA Grapalat"/>
          <w:sz w:val="24"/>
          <w:szCs w:val="24"/>
          <w:lang w:val="hy-AM" w:eastAsia="ru-RU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 w:eastAsia="ru-RU"/>
        </w:rPr>
        <w:t>արևը</w:t>
      </w:r>
      <w:r>
        <w:rPr>
          <w:rFonts w:ascii="GHEA Grapalat" w:hAnsi="GHEA Grapalat"/>
          <w:sz w:val="24"/>
          <w:szCs w:val="24"/>
          <w:lang w:val="hy-AM" w:eastAsia="ru-RU"/>
        </w:rPr>
        <w:t>» խորագրով տոնական միջոցառում ՝ նվիրված Երեխաների  իրավունքների պաշտպանության միջազգային օրվան:</w:t>
      </w:r>
    </w:p>
    <w:p w14:paraId="3ED3C011" w14:textId="77777777" w:rsidR="00360FB0" w:rsidRDefault="00360FB0" w:rsidP="00360FB0">
      <w:pPr>
        <w:rPr>
          <w:rFonts w:ascii="GHEA Grapalat" w:hAnsi="GHEA Grapalat"/>
          <w:bCs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 w:eastAsia="ru-RU"/>
        </w:rPr>
        <w:t>13.06.2022  Ցուցահանդես Արմավիրի մշակույթի տանը՝ &lt;&lt;</w:t>
      </w:r>
      <w:r>
        <w:rPr>
          <w:rFonts w:ascii="GHEA Grapalat" w:hAnsi="GHEA Grapalat"/>
          <w:bCs/>
          <w:color w:val="000000"/>
          <w:sz w:val="24"/>
          <w:szCs w:val="24"/>
          <w:lang w:val="hy-AM" w:eastAsia="ru-RU"/>
        </w:rPr>
        <w:t>Արմավիրն ու Վիսագինասը՝ քույր քաղաքներ&gt;&gt; հուշագրի ստորագրման շրջանակներում:</w:t>
      </w:r>
    </w:p>
    <w:p w14:paraId="5C7C10E2" w14:textId="77777777" w:rsidR="00360FB0" w:rsidRDefault="00360FB0" w:rsidP="00360FB0">
      <w:pPr>
        <w:rPr>
          <w:rFonts w:ascii="GHEA Grapalat" w:hAnsi="GHEA Grapalat"/>
          <w:bCs/>
          <w:color w:val="000000"/>
          <w:sz w:val="24"/>
          <w:szCs w:val="24"/>
          <w:lang w:val="hy-AM" w:eastAsia="ru-RU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 w:eastAsia="ru-RU"/>
        </w:rPr>
        <w:t xml:space="preserve">14.06.2022 Տոնական համերգ Սարդարապատում ՝  նվիրված ամառային զորակոչին: </w:t>
      </w:r>
    </w:p>
    <w:p w14:paraId="1EA09D99" w14:textId="77777777" w:rsidR="00360FB0" w:rsidRDefault="00360FB0" w:rsidP="00360FB0">
      <w:pPr>
        <w:rPr>
          <w:rFonts w:ascii="GHEA Grapalat" w:eastAsia="Times New Roman" w:hAnsi="GHEA Grapalat"/>
          <w:sz w:val="24"/>
          <w:szCs w:val="24"/>
          <w:lang w:val="hy-AM"/>
        </w:rPr>
      </w:pPr>
      <w:r>
        <w:rPr>
          <w:rFonts w:ascii="GHEA Grapalat" w:hAnsi="GHEA Grapalat"/>
          <w:bCs/>
          <w:color w:val="000000"/>
          <w:sz w:val="24"/>
          <w:szCs w:val="24"/>
          <w:lang w:val="hy-AM" w:eastAsia="ru-RU"/>
        </w:rPr>
        <w:t xml:space="preserve">17.06.2022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Արմավիր քաղաքի Մշակույթի տան դահլիճում տեղի ունեցավ Ռոբերտ Ռոժդեստվենսկու «Ռեքվիեմ» գրական-երաժշտական երեկոն։</w:t>
      </w:r>
    </w:p>
    <w:p w14:paraId="12CAB4DA" w14:textId="77777777" w:rsidR="00360FB0" w:rsidRDefault="00360FB0" w:rsidP="00360FB0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11.Սահմանափակ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ֆիզիկական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հնարավորություններ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ունեցող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ընտրողների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ընտրական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իրավունքի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իրականացման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մատչելիությունն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ապահովելու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համար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տեղամասային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կենտրոններում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ձեռնարկված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միջոցներ՝</w:t>
      </w:r>
    </w:p>
    <w:p w14:paraId="0588C081" w14:textId="77777777" w:rsidR="00360FB0" w:rsidRDefault="00360FB0" w:rsidP="00360FB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14:paraId="6A4DB5E8" w14:textId="77777777" w:rsidR="00360FB0" w:rsidRDefault="00360FB0" w:rsidP="00360FB0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12.Աղբահանության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սանիտարական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մաքրման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իրականացում՝</w:t>
      </w:r>
    </w:p>
    <w:p w14:paraId="42486317" w14:textId="77777777" w:rsidR="00360FB0" w:rsidRDefault="00360FB0" w:rsidP="00360FB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14:paraId="6E0E5314" w14:textId="77777777" w:rsidR="00360FB0" w:rsidRDefault="00360FB0" w:rsidP="00360FB0">
      <w:pPr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13.Համայնքի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վարչական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տարածքում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բիզնես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գործունեություն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իրականացնող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գործարարների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ձեռնարկատերերի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հետ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հանդիպումներ</w:t>
      </w:r>
      <w:r>
        <w:rPr>
          <w:rFonts w:ascii="GHEA Grapalat" w:hAnsi="GHEA Grapalat" w:cs="Sylfaen"/>
          <w:sz w:val="24"/>
          <w:szCs w:val="24"/>
          <w:lang w:val="hy-AM"/>
        </w:rPr>
        <w:t>՝</w:t>
      </w:r>
    </w:p>
    <w:p w14:paraId="36960B6B" w14:textId="77777777" w:rsidR="00360FB0" w:rsidRDefault="00360FB0" w:rsidP="00360FB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թվով  </w:t>
      </w:r>
      <w:r>
        <w:rPr>
          <w:rFonts w:ascii="GHEA Grapalat" w:hAnsi="GHEA Grapalat" w:cs="Sylfaen"/>
          <w:sz w:val="24"/>
          <w:szCs w:val="24"/>
          <w:lang w:val="ru-RU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տեղի չեն ունեցել:</w:t>
      </w:r>
    </w:p>
    <w:p w14:paraId="3540EA1A" w14:textId="77777777" w:rsidR="00360FB0" w:rsidRDefault="00360FB0" w:rsidP="00360FB0">
      <w:pPr>
        <w:spacing w:after="0" w:line="240" w:lineRule="auto"/>
        <w:ind w:left="72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14.Համայնքի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կառավարման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տեղեկատվական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համակարգի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(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ՀԿՏՀ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կամ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համարժեք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) 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լիարժեք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և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արդյունավետ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շահագործման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աշխատանքներ՝</w:t>
      </w:r>
    </w:p>
    <w:p w14:paraId="1661C64F" w14:textId="77777777" w:rsidR="00360FB0" w:rsidRDefault="00360FB0" w:rsidP="00360FB0">
      <w:pPr>
        <w:spacing w:after="0" w:line="24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Ապահովվում է armavir.armavir@mta:gov.am կայք-էջի լիակատար շահագործում, փաստաշրջանառություն,համայքի ղեկավարի որոշումներ, կարգադրություններ, </w:t>
      </w:r>
      <w:r>
        <w:rPr>
          <w:rFonts w:ascii="GHEA Grapalat" w:hAnsi="GHEA Grapalat" w:cs="Sylfaen"/>
          <w:sz w:val="24"/>
          <w:szCs w:val="24"/>
          <w:lang w:val="hy-AM"/>
        </w:rPr>
        <w:lastRenderedPageBreak/>
        <w:t>ավագանու որոշումներ, բյուջեի եկամուտների և ծախսերի կատարողակաանների դիտման մատչելություն:</w:t>
      </w:r>
    </w:p>
    <w:p w14:paraId="40017687" w14:textId="77777777" w:rsidR="00360FB0" w:rsidRDefault="00360FB0" w:rsidP="00360FB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i/>
          <w:sz w:val="24"/>
          <w:szCs w:val="24"/>
          <w:lang w:val="hy-AM"/>
        </w:rPr>
        <w:t>15.Ավագանու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հրապարակային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նիստերի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առցանց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hy-AM"/>
        </w:rPr>
        <w:t>հեռարձակում</w:t>
      </w:r>
      <w:r>
        <w:rPr>
          <w:rFonts w:ascii="GHEA Grapalat" w:hAnsi="GHEA Grapalat"/>
          <w:sz w:val="24"/>
          <w:szCs w:val="24"/>
          <w:lang w:val="hy-AM"/>
        </w:rPr>
        <w:t>՝   չի իրականացվել:</w:t>
      </w:r>
    </w:p>
    <w:p w14:paraId="6DA0FEEE" w14:textId="77777777" w:rsidR="006024C1" w:rsidRDefault="006024C1"/>
    <w:sectPr w:rsidR="006024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4C1"/>
    <w:rsid w:val="00360FB0"/>
    <w:rsid w:val="0060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01112-10BC-418D-96A5-CA33B7D0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FB0"/>
    <w:pPr>
      <w:spacing w:line="25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https://mul2-armavir.gov.am/tasks/241082/oneclick/We227060934090156_MicrosoftWordDocument2.docx?token=9e32a38bcc9eaeee478596ec9a1a434c</cp:keywords>
  <dc:description/>
  <cp:lastModifiedBy>Armavir Armavir</cp:lastModifiedBy>
  <cp:revision>3</cp:revision>
  <dcterms:created xsi:type="dcterms:W3CDTF">2022-07-06T05:34:00Z</dcterms:created>
  <dcterms:modified xsi:type="dcterms:W3CDTF">2022-07-06T05:34:00Z</dcterms:modified>
</cp:coreProperties>
</file>